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7DFC" w14:textId="77777777" w:rsidR="00594B8B" w:rsidRPr="006D0DDB" w:rsidRDefault="00594B8B" w:rsidP="00594B8B">
      <w:pPr>
        <w:spacing w:before="0" w:after="0" w:line="240" w:lineRule="auto"/>
        <w:ind w:firstLine="0"/>
        <w:rPr>
          <w:b/>
          <w:bCs/>
          <w:szCs w:val="24"/>
          <w:rtl/>
          <w:lang w:bidi="fa-IR"/>
        </w:rPr>
      </w:pPr>
      <w:r w:rsidRPr="006D0DDB">
        <w:rPr>
          <w:rFonts w:hint="cs"/>
          <w:b/>
          <w:bCs/>
          <w:szCs w:val="24"/>
          <w:rtl/>
          <w:lang w:bidi="fa-IR"/>
        </w:rPr>
        <w:t xml:space="preserve">شناسنامة درس و جدول دورة واحد درسی </w:t>
      </w:r>
      <w:r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</w:t>
      </w:r>
      <w:r w:rsidRPr="006D0DDB">
        <w:rPr>
          <w:rFonts w:hint="cs"/>
          <w:b/>
          <w:bCs/>
          <w:szCs w:val="24"/>
          <w:rtl/>
          <w:lang w:bidi="fa-IR"/>
        </w:rPr>
        <w:t>فرم دانشجو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594B8B" w:rsidRPr="006D0DDB" w14:paraId="6DCACE56" w14:textId="77777777" w:rsidTr="005914D5">
        <w:tc>
          <w:tcPr>
            <w:tcW w:w="5000" w:type="pct"/>
          </w:tcPr>
          <w:p w14:paraId="48C5F813" w14:textId="741A8262" w:rsidR="00594B8B" w:rsidRPr="006D0DD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عنوان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روش های آمار </w:t>
            </w:r>
            <w:r>
              <w:rPr>
                <w:rFonts w:hint="cs"/>
                <w:szCs w:val="24"/>
                <w:rtl/>
                <w:lang w:bidi="fa-IR"/>
              </w:rPr>
              <w:t xml:space="preserve">زیستی </w:t>
            </w:r>
            <w:r>
              <w:rPr>
                <w:rFonts w:hint="cs"/>
                <w:szCs w:val="24"/>
                <w:rtl/>
                <w:lang w:bidi="fa-IR"/>
              </w:rPr>
              <w:t xml:space="preserve">3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رشته و مقطع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آمار زیستی 3</w:t>
            </w:r>
            <w:r>
              <w:rPr>
                <w:rFonts w:hint="cs"/>
                <w:szCs w:val="24"/>
                <w:rtl/>
                <w:lang w:bidi="fa-IR"/>
              </w:rPr>
              <w:t xml:space="preserve"> ـ کارشناسی ارشد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دانشکده: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بهداشت</w:t>
            </w:r>
          </w:p>
        </w:tc>
      </w:tr>
      <w:tr w:rsidR="00594B8B" w:rsidRPr="006D0DDB" w14:paraId="68B1DCF4" w14:textId="77777777" w:rsidTr="005914D5">
        <w:tc>
          <w:tcPr>
            <w:tcW w:w="5000" w:type="pct"/>
          </w:tcPr>
          <w:p w14:paraId="185AA67E" w14:textId="54BCBD1A" w:rsidR="00594B8B" w:rsidRPr="006D0DD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کد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145594003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1405 ـ 1404     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پیشنیاز:</w:t>
            </w:r>
            <w:r>
              <w:rPr>
                <w:rFonts w:hint="cs"/>
                <w:szCs w:val="24"/>
                <w:rtl/>
                <w:lang w:bidi="fa-IR"/>
              </w:rPr>
              <w:t xml:space="preserve"> دارد 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>3</w:t>
            </w:r>
          </w:p>
        </w:tc>
      </w:tr>
      <w:tr w:rsidR="00594B8B" w:rsidRPr="006D0DDB" w14:paraId="7BEB7B4E" w14:textId="77777777" w:rsidTr="005914D5">
        <w:tc>
          <w:tcPr>
            <w:tcW w:w="5000" w:type="pct"/>
          </w:tcPr>
          <w:p w14:paraId="0A766ACA" w14:textId="74367273" w:rsidR="00594B8B" w:rsidRPr="006D0DD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ترم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اول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 به تفکیک:</w:t>
            </w:r>
            <w:r>
              <w:rPr>
                <w:rFonts w:hint="cs"/>
                <w:szCs w:val="24"/>
                <w:rtl/>
                <w:lang w:bidi="fa-IR"/>
              </w:rPr>
              <w:t xml:space="preserve">  </w:t>
            </w:r>
            <w:r>
              <w:rPr>
                <w:rFonts w:hint="cs"/>
                <w:szCs w:val="24"/>
                <w:rtl/>
                <w:lang w:bidi="fa-IR"/>
              </w:rPr>
              <w:t>3</w:t>
            </w:r>
            <w:r>
              <w:rPr>
                <w:rFonts w:hint="cs"/>
                <w:szCs w:val="24"/>
                <w:rtl/>
                <w:lang w:bidi="fa-IR"/>
              </w:rPr>
              <w:t xml:space="preserve"> نظری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گروه مدرسین: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روز و ساعت کلاس:</w:t>
            </w:r>
            <w:r>
              <w:rPr>
                <w:rFonts w:hint="cs"/>
                <w:szCs w:val="24"/>
                <w:rtl/>
                <w:lang w:bidi="fa-IR"/>
              </w:rPr>
              <w:t xml:space="preserve"> شنبه </w:t>
            </w:r>
            <w:r>
              <w:rPr>
                <w:rFonts w:hint="cs"/>
                <w:szCs w:val="24"/>
                <w:rtl/>
                <w:lang w:bidi="fa-IR"/>
              </w:rPr>
              <w:t>16</w:t>
            </w:r>
            <w:r>
              <w:rPr>
                <w:rFonts w:hint="cs"/>
                <w:szCs w:val="24"/>
                <w:rtl/>
                <w:lang w:bidi="fa-IR"/>
              </w:rPr>
              <w:t xml:space="preserve"> ـ </w:t>
            </w:r>
            <w:r>
              <w:rPr>
                <w:rFonts w:hint="cs"/>
                <w:szCs w:val="24"/>
                <w:rtl/>
                <w:lang w:bidi="fa-IR"/>
              </w:rPr>
              <w:t>13</w:t>
            </w:r>
          </w:p>
        </w:tc>
      </w:tr>
      <w:tr w:rsidR="00594B8B" w:rsidRPr="006D0DDB" w14:paraId="0736EAF5" w14:textId="77777777" w:rsidTr="005914D5">
        <w:tc>
          <w:tcPr>
            <w:tcW w:w="5000" w:type="pct"/>
          </w:tcPr>
          <w:p w14:paraId="13E65AD2" w14:textId="77777777" w:rsidR="00594B8B" w:rsidRPr="006D0DD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مدرس مسئول:</w:t>
            </w:r>
            <w:r>
              <w:rPr>
                <w:rFonts w:hint="cs"/>
                <w:szCs w:val="24"/>
                <w:rtl/>
                <w:lang w:bidi="fa-IR"/>
              </w:rPr>
              <w:t xml:space="preserve"> دکتر الهام مراغی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پست الکترونیکی: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hyperlink r:id="rId4" w:history="1">
              <w:r w:rsidRPr="00FC098E">
                <w:rPr>
                  <w:rStyle w:val="Hyperlink"/>
                  <w:color w:val="000000" w:themeColor="text1"/>
                  <w:sz w:val="20"/>
                  <w:szCs w:val="20"/>
                  <w:lang w:bidi="fa-IR"/>
                </w:rPr>
                <w:t>e.maraghi@gmail.com</w:t>
              </w:r>
            </w:hyperlink>
            <w:r w:rsidRPr="00FC098E">
              <w:rPr>
                <w:rFonts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روزهای حضور در دفتر کار:</w:t>
            </w:r>
            <w:r>
              <w:rPr>
                <w:rFonts w:hint="cs"/>
                <w:szCs w:val="24"/>
                <w:rtl/>
                <w:lang w:bidi="fa-IR"/>
              </w:rPr>
              <w:t xml:space="preserve"> هر روز</w:t>
            </w:r>
          </w:p>
        </w:tc>
      </w:tr>
      <w:tr w:rsidR="00594B8B" w:rsidRPr="006D0DDB" w14:paraId="1483D41E" w14:textId="77777777" w:rsidTr="005914D5">
        <w:tc>
          <w:tcPr>
            <w:tcW w:w="5000" w:type="pct"/>
          </w:tcPr>
          <w:p w14:paraId="60E0631D" w14:textId="77777777" w:rsidR="00594B8B" w:rsidRDefault="00594B8B" w:rsidP="005914D5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اهداف کلی درس:</w:t>
            </w:r>
          </w:p>
          <w:p w14:paraId="1B472C86" w14:textId="09822D73" w:rsidR="00594B8B" w:rsidRPr="00A4034A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4034A">
              <w:rPr>
                <w:rFonts w:hint="cs"/>
                <w:szCs w:val="24"/>
                <w:rtl/>
                <w:lang w:bidi="fa-IR"/>
              </w:rPr>
              <w:t xml:space="preserve">یادگیری </w:t>
            </w:r>
            <w:r>
              <w:rPr>
                <w:rFonts w:hint="cs"/>
                <w:szCs w:val="24"/>
                <w:rtl/>
                <w:lang w:bidi="fa-IR"/>
              </w:rPr>
              <w:t xml:space="preserve">روش های تحلیل داده های همبسته (با تأکید بیشتر بر داده های پیوسته) در مطالعات پزشکی است. </w:t>
            </w:r>
          </w:p>
        </w:tc>
      </w:tr>
    </w:tbl>
    <w:p w14:paraId="206D48A9" w14:textId="77777777" w:rsidR="00594B8B" w:rsidRDefault="00594B8B" w:rsidP="00594B8B">
      <w:pPr>
        <w:spacing w:before="0" w:after="0" w:line="240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92"/>
        <w:gridCol w:w="2494"/>
        <w:gridCol w:w="1524"/>
        <w:gridCol w:w="1294"/>
        <w:gridCol w:w="1570"/>
        <w:gridCol w:w="1343"/>
      </w:tblGrid>
      <w:tr w:rsidR="00594B8B" w:rsidRPr="00044F60" w14:paraId="519E1498" w14:textId="77777777" w:rsidTr="005914D5">
        <w:tc>
          <w:tcPr>
            <w:tcW w:w="646" w:type="dxa"/>
          </w:tcPr>
          <w:p w14:paraId="1B8932FE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جلسه</w:t>
            </w:r>
          </w:p>
        </w:tc>
        <w:tc>
          <w:tcPr>
            <w:tcW w:w="2717" w:type="dxa"/>
          </w:tcPr>
          <w:p w14:paraId="79760B91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244" w:type="dxa"/>
          </w:tcPr>
          <w:p w14:paraId="40A6BCF3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تاریخ</w:t>
            </w:r>
          </w:p>
        </w:tc>
        <w:tc>
          <w:tcPr>
            <w:tcW w:w="1230" w:type="dxa"/>
          </w:tcPr>
          <w:p w14:paraId="57AB991B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704" w:type="dxa"/>
          </w:tcPr>
          <w:p w14:paraId="6D1D910C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فعالیت فراگیر</w:t>
            </w:r>
          </w:p>
        </w:tc>
        <w:tc>
          <w:tcPr>
            <w:tcW w:w="1476" w:type="dxa"/>
          </w:tcPr>
          <w:p w14:paraId="22527D4F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مدرس</w:t>
            </w:r>
          </w:p>
        </w:tc>
      </w:tr>
      <w:tr w:rsidR="00594B8B" w:rsidRPr="00044F60" w14:paraId="6157E735" w14:textId="77777777" w:rsidTr="005914D5">
        <w:tc>
          <w:tcPr>
            <w:tcW w:w="646" w:type="dxa"/>
          </w:tcPr>
          <w:p w14:paraId="3888DD57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2717" w:type="dxa"/>
          </w:tcPr>
          <w:p w14:paraId="75A02F70" w14:textId="3AE5D700" w:rsidR="00594B8B" w:rsidRPr="00AD63F9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D63F9">
              <w:rPr>
                <w:rFonts w:hint="cs"/>
                <w:szCs w:val="24"/>
                <w:rtl/>
                <w:lang w:bidi="fa-IR"/>
              </w:rPr>
              <w:t xml:space="preserve">آشنایی با داده های </w:t>
            </w:r>
            <w:r w:rsidR="00AD63F9" w:rsidRPr="00AD63F9">
              <w:rPr>
                <w:rFonts w:hint="cs"/>
                <w:szCs w:val="24"/>
                <w:rtl/>
                <w:lang w:bidi="fa-IR"/>
              </w:rPr>
              <w:t>خوشه ای و طولی، ملاحظات طراحی مطالعات طولی و روش های اکتشافی در داده های طولی</w:t>
            </w:r>
          </w:p>
        </w:tc>
        <w:tc>
          <w:tcPr>
            <w:tcW w:w="1244" w:type="dxa"/>
          </w:tcPr>
          <w:p w14:paraId="1D48DDEA" w14:textId="58699F32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29</w:t>
            </w:r>
            <w:r>
              <w:rPr>
                <w:rFonts w:hint="cs"/>
                <w:szCs w:val="24"/>
                <w:rtl/>
                <w:lang w:bidi="fa-IR"/>
              </w:rPr>
              <w:t>/0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  <w:r>
              <w:rPr>
                <w:rFonts w:hint="cs"/>
                <w:szCs w:val="24"/>
                <w:rtl/>
                <w:lang w:bidi="fa-IR"/>
              </w:rPr>
              <w:t>/1404</w:t>
            </w:r>
          </w:p>
        </w:tc>
        <w:tc>
          <w:tcPr>
            <w:tcW w:w="1230" w:type="dxa"/>
          </w:tcPr>
          <w:p w14:paraId="0F762829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42EF71AE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6E8F04E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6BE34CE1" w14:textId="77777777" w:rsidTr="005914D5">
        <w:tc>
          <w:tcPr>
            <w:tcW w:w="646" w:type="dxa"/>
          </w:tcPr>
          <w:p w14:paraId="044DB44C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2717" w:type="dxa"/>
          </w:tcPr>
          <w:p w14:paraId="340A8B7F" w14:textId="6952CB63" w:rsidR="00594B8B" w:rsidRPr="00AD63F9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D63F9">
              <w:rPr>
                <w:rFonts w:hint="cs"/>
                <w:szCs w:val="24"/>
                <w:rtl/>
                <w:lang w:bidi="fa-IR"/>
              </w:rPr>
              <w:t>مروری بر مدل های خطی برای داده های طولی</w:t>
            </w:r>
          </w:p>
        </w:tc>
        <w:tc>
          <w:tcPr>
            <w:tcW w:w="1244" w:type="dxa"/>
          </w:tcPr>
          <w:p w14:paraId="13965058" w14:textId="2CF3146D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05/07/1404</w:t>
            </w:r>
          </w:p>
        </w:tc>
        <w:tc>
          <w:tcPr>
            <w:tcW w:w="1230" w:type="dxa"/>
          </w:tcPr>
          <w:p w14:paraId="08950535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7F56F6F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DC0E377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5C8A83DA" w14:textId="77777777" w:rsidTr="005914D5">
        <w:tc>
          <w:tcPr>
            <w:tcW w:w="646" w:type="dxa"/>
          </w:tcPr>
          <w:p w14:paraId="0A094F4C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2717" w:type="dxa"/>
          </w:tcPr>
          <w:p w14:paraId="2233DE51" w14:textId="51E06F6C" w:rsidR="00594B8B" w:rsidRPr="00AD63F9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D63F9">
              <w:rPr>
                <w:rFonts w:hint="cs"/>
                <w:szCs w:val="24"/>
                <w:rtl/>
                <w:lang w:bidi="fa-IR"/>
              </w:rPr>
              <w:t>روش های برآورد و استنباط آماری داده های طولی</w:t>
            </w:r>
          </w:p>
        </w:tc>
        <w:tc>
          <w:tcPr>
            <w:tcW w:w="1244" w:type="dxa"/>
          </w:tcPr>
          <w:p w14:paraId="3AE49CBF" w14:textId="4B70C0D5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12/07/1404</w:t>
            </w:r>
          </w:p>
        </w:tc>
        <w:tc>
          <w:tcPr>
            <w:tcW w:w="1230" w:type="dxa"/>
          </w:tcPr>
          <w:p w14:paraId="6F5E24A0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9AFF4C8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3E4E4A70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6F25A12B" w14:textId="77777777" w:rsidTr="005914D5">
        <w:tc>
          <w:tcPr>
            <w:tcW w:w="646" w:type="dxa"/>
          </w:tcPr>
          <w:p w14:paraId="48F121E1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2717" w:type="dxa"/>
          </w:tcPr>
          <w:p w14:paraId="65AD8CDA" w14:textId="61AB38DF" w:rsidR="00594B8B" w:rsidRPr="00AD63F9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D63F9">
              <w:rPr>
                <w:rFonts w:hint="cs"/>
                <w:szCs w:val="24"/>
                <w:rtl/>
                <w:lang w:bidi="fa-IR"/>
              </w:rPr>
              <w:t>مدلبندی میانگین</w:t>
            </w:r>
            <w:r>
              <w:rPr>
                <w:rFonts w:hint="cs"/>
                <w:szCs w:val="24"/>
                <w:rtl/>
                <w:lang w:bidi="fa-IR"/>
              </w:rPr>
              <w:t xml:space="preserve">: تحلیل شمای پاسخ </w:t>
            </w:r>
          </w:p>
        </w:tc>
        <w:tc>
          <w:tcPr>
            <w:tcW w:w="1244" w:type="dxa"/>
          </w:tcPr>
          <w:p w14:paraId="4E017869" w14:textId="6F20731E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19/07/1404</w:t>
            </w:r>
          </w:p>
        </w:tc>
        <w:tc>
          <w:tcPr>
            <w:tcW w:w="1230" w:type="dxa"/>
          </w:tcPr>
          <w:p w14:paraId="29753F98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2156FD5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5B6FE80A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1D8135DC" w14:textId="77777777" w:rsidTr="005914D5">
        <w:tc>
          <w:tcPr>
            <w:tcW w:w="646" w:type="dxa"/>
          </w:tcPr>
          <w:p w14:paraId="11A4F126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2717" w:type="dxa"/>
          </w:tcPr>
          <w:p w14:paraId="7FC40276" w14:textId="7EA8580E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منحنی های پارامتری. ارائه و حل مثال های کاربردی در مورد مدلبندی میانگین</w:t>
            </w:r>
          </w:p>
        </w:tc>
        <w:tc>
          <w:tcPr>
            <w:tcW w:w="1244" w:type="dxa"/>
          </w:tcPr>
          <w:p w14:paraId="1D9F69E5" w14:textId="2601F3B4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26/07/1404</w:t>
            </w:r>
          </w:p>
        </w:tc>
        <w:tc>
          <w:tcPr>
            <w:tcW w:w="1230" w:type="dxa"/>
          </w:tcPr>
          <w:p w14:paraId="07AE47F1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440AA28C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670A9EF6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24CC187B" w14:textId="77777777" w:rsidTr="005914D5">
        <w:tc>
          <w:tcPr>
            <w:tcW w:w="646" w:type="dxa"/>
          </w:tcPr>
          <w:p w14:paraId="00FC0162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2717" w:type="dxa"/>
          </w:tcPr>
          <w:p w14:paraId="5ECDB284" w14:textId="5CE79EB6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مدلبندی کوواریانس</w:t>
            </w:r>
          </w:p>
        </w:tc>
        <w:tc>
          <w:tcPr>
            <w:tcW w:w="1244" w:type="dxa"/>
          </w:tcPr>
          <w:p w14:paraId="14464859" w14:textId="0BBFE734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03/08/1404</w:t>
            </w:r>
          </w:p>
        </w:tc>
        <w:tc>
          <w:tcPr>
            <w:tcW w:w="1230" w:type="dxa"/>
          </w:tcPr>
          <w:p w14:paraId="67524DD4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5B80B380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3732E82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09B99E38" w14:textId="77777777" w:rsidTr="005914D5">
        <w:tc>
          <w:tcPr>
            <w:tcW w:w="646" w:type="dxa"/>
          </w:tcPr>
          <w:p w14:paraId="44D3E5D9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2717" w:type="dxa"/>
          </w:tcPr>
          <w:p w14:paraId="10259465" w14:textId="0883F962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و حل مثال های کاربردی در مورد مدلبندی کوواریانس با نرم افزار</w:t>
            </w:r>
          </w:p>
        </w:tc>
        <w:tc>
          <w:tcPr>
            <w:tcW w:w="1244" w:type="dxa"/>
          </w:tcPr>
          <w:p w14:paraId="0CBAA303" w14:textId="7C644396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10/08/1404</w:t>
            </w:r>
          </w:p>
        </w:tc>
        <w:tc>
          <w:tcPr>
            <w:tcW w:w="1230" w:type="dxa"/>
          </w:tcPr>
          <w:p w14:paraId="6F0C6608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49B326BC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8E1CE70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36CEFE1C" w14:textId="77777777" w:rsidTr="005914D5">
        <w:tc>
          <w:tcPr>
            <w:tcW w:w="646" w:type="dxa"/>
          </w:tcPr>
          <w:p w14:paraId="30F783D1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2717" w:type="dxa"/>
          </w:tcPr>
          <w:p w14:paraId="2288A89E" w14:textId="7BB37D46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مدل های اثرات آمیختة خطی</w:t>
            </w:r>
          </w:p>
        </w:tc>
        <w:tc>
          <w:tcPr>
            <w:tcW w:w="1244" w:type="dxa"/>
          </w:tcPr>
          <w:p w14:paraId="6FB97802" w14:textId="7EBDB0BC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17/08/1404</w:t>
            </w:r>
          </w:p>
        </w:tc>
        <w:tc>
          <w:tcPr>
            <w:tcW w:w="1230" w:type="dxa"/>
          </w:tcPr>
          <w:p w14:paraId="393DD0EC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384D2AA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699290EF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441645D0" w14:textId="77777777" w:rsidTr="005914D5">
        <w:tc>
          <w:tcPr>
            <w:tcW w:w="646" w:type="dxa"/>
          </w:tcPr>
          <w:p w14:paraId="3DF7577B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2717" w:type="dxa"/>
          </w:tcPr>
          <w:p w14:paraId="54E3E552" w14:textId="72B04294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مدل های اثرات ثابت در مقابل اثرات تصادفی</w:t>
            </w:r>
          </w:p>
        </w:tc>
        <w:tc>
          <w:tcPr>
            <w:tcW w:w="1244" w:type="dxa"/>
          </w:tcPr>
          <w:p w14:paraId="45E15A3F" w14:textId="2DAE50C4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24/08/1404</w:t>
            </w:r>
          </w:p>
        </w:tc>
        <w:tc>
          <w:tcPr>
            <w:tcW w:w="1230" w:type="dxa"/>
          </w:tcPr>
          <w:p w14:paraId="71500C75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26FAE216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01C029F5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4287C0B2" w14:textId="77777777" w:rsidTr="005914D5">
        <w:tc>
          <w:tcPr>
            <w:tcW w:w="646" w:type="dxa"/>
          </w:tcPr>
          <w:p w14:paraId="2581240B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2717" w:type="dxa"/>
          </w:tcPr>
          <w:p w14:paraId="66507E8E" w14:textId="02047805" w:rsidR="00594B8B" w:rsidRPr="00AD63F9" w:rsidRDefault="00AD63F9" w:rsidP="005914D5">
            <w:pPr>
              <w:spacing w:before="0" w:after="0" w:line="240" w:lineRule="auto"/>
              <w:ind w:firstLine="0"/>
              <w:rPr>
                <w:szCs w:val="24"/>
                <w:vertAlign w:val="subscript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تحلیل باقیمانده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 و روش های تشخیصی</w:t>
            </w:r>
          </w:p>
        </w:tc>
        <w:tc>
          <w:tcPr>
            <w:tcW w:w="1244" w:type="dxa"/>
          </w:tcPr>
          <w:p w14:paraId="3913EF25" w14:textId="23D72139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01/09/1404</w:t>
            </w:r>
          </w:p>
        </w:tc>
        <w:tc>
          <w:tcPr>
            <w:tcW w:w="1230" w:type="dxa"/>
          </w:tcPr>
          <w:p w14:paraId="4CCA24F3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1F85533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EE92D9E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50844B92" w14:textId="77777777" w:rsidTr="005914D5">
        <w:tc>
          <w:tcPr>
            <w:tcW w:w="646" w:type="dxa"/>
          </w:tcPr>
          <w:p w14:paraId="6CF84347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2717" w:type="dxa"/>
          </w:tcPr>
          <w:p w14:paraId="0B39FA1A" w14:textId="4F69DF4F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طرح های مشاهدات تکراری، آزمایشات دوعاملی با اندازه گیری تکراری بر یک و دو عامل</w:t>
            </w:r>
          </w:p>
        </w:tc>
        <w:tc>
          <w:tcPr>
            <w:tcW w:w="1244" w:type="dxa"/>
          </w:tcPr>
          <w:p w14:paraId="4A3C5BEF" w14:textId="242EBCCB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08/09/1404</w:t>
            </w:r>
          </w:p>
        </w:tc>
        <w:tc>
          <w:tcPr>
            <w:tcW w:w="1230" w:type="dxa"/>
          </w:tcPr>
          <w:p w14:paraId="089FCB46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75460209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19C909A9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4C62AB94" w14:textId="77777777" w:rsidTr="005914D5">
        <w:tc>
          <w:tcPr>
            <w:tcW w:w="646" w:type="dxa"/>
          </w:tcPr>
          <w:p w14:paraId="7E53FC33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2717" w:type="dxa"/>
          </w:tcPr>
          <w:p w14:paraId="76FF1A66" w14:textId="6BCDC741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طرح های متقاطع مربع لاتین، طرح های کرت های خرد شده </w:t>
            </w:r>
          </w:p>
        </w:tc>
        <w:tc>
          <w:tcPr>
            <w:tcW w:w="1244" w:type="dxa"/>
          </w:tcPr>
          <w:p w14:paraId="33A4AE38" w14:textId="10A7045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15/09/1404</w:t>
            </w:r>
          </w:p>
        </w:tc>
        <w:tc>
          <w:tcPr>
            <w:tcW w:w="1230" w:type="dxa"/>
          </w:tcPr>
          <w:p w14:paraId="4FBC7B3A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CD03498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A7E5A80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4564088A" w14:textId="77777777" w:rsidTr="005914D5">
        <w:tc>
          <w:tcPr>
            <w:tcW w:w="646" w:type="dxa"/>
          </w:tcPr>
          <w:p w14:paraId="005D26C2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2717" w:type="dxa"/>
          </w:tcPr>
          <w:p w14:paraId="10A499BA" w14:textId="4FD0C548" w:rsidR="00594B8B" w:rsidRPr="00044F60" w:rsidRDefault="00AD63F9" w:rsidP="005914D5">
            <w:pPr>
              <w:spacing w:before="0" w:after="0" w:line="240" w:lineRule="auto"/>
              <w:ind w:firstLine="0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تحلیل طرح های آزمایشی با اندازه گیری تکراری با استفاده از نرم افزار </w:t>
            </w:r>
            <w:r>
              <w:rPr>
                <w:szCs w:val="24"/>
                <w:lang w:bidi="fa-IR"/>
              </w:rPr>
              <w:t>Design Expert</w:t>
            </w:r>
          </w:p>
        </w:tc>
        <w:tc>
          <w:tcPr>
            <w:tcW w:w="1244" w:type="dxa"/>
          </w:tcPr>
          <w:p w14:paraId="15AA1F5C" w14:textId="43617946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22/09/1404</w:t>
            </w:r>
          </w:p>
        </w:tc>
        <w:tc>
          <w:tcPr>
            <w:tcW w:w="1230" w:type="dxa"/>
          </w:tcPr>
          <w:p w14:paraId="3A81C367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F320E2F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5E56DCDE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0E4A0CAA" w14:textId="77777777" w:rsidTr="005914D5">
        <w:tc>
          <w:tcPr>
            <w:tcW w:w="646" w:type="dxa"/>
          </w:tcPr>
          <w:p w14:paraId="29A87272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2717" w:type="dxa"/>
          </w:tcPr>
          <w:p w14:paraId="3E3B50DD" w14:textId="6B8C7FEC" w:rsidR="00594B8B" w:rsidRPr="00044F60" w:rsidRDefault="00CA145A" w:rsidP="005914D5">
            <w:pPr>
              <w:spacing w:before="0" w:after="0" w:line="240" w:lineRule="auto"/>
              <w:ind w:firstLine="0"/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داده ها و مفاهیم و تعاریف اولیه سری های زمانی</w:t>
            </w:r>
          </w:p>
        </w:tc>
        <w:tc>
          <w:tcPr>
            <w:tcW w:w="1244" w:type="dxa"/>
          </w:tcPr>
          <w:p w14:paraId="0499F2C6" w14:textId="17B63E19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29/09/1404</w:t>
            </w:r>
          </w:p>
        </w:tc>
        <w:tc>
          <w:tcPr>
            <w:tcW w:w="1230" w:type="dxa"/>
          </w:tcPr>
          <w:p w14:paraId="21034A28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640AB2A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49F31A70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7EB7E8C1" w14:textId="77777777" w:rsidTr="005914D5">
        <w:tc>
          <w:tcPr>
            <w:tcW w:w="646" w:type="dxa"/>
          </w:tcPr>
          <w:p w14:paraId="49D47E4B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2717" w:type="dxa"/>
          </w:tcPr>
          <w:p w14:paraId="77FDE759" w14:textId="370DF4EB" w:rsidR="00594B8B" w:rsidRPr="00044F60" w:rsidRDefault="00CA145A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ایستایی و خودکوواریانس، فرایندهای مانا، فرایندهای خطی، خودبازگشتی</w:t>
            </w:r>
          </w:p>
        </w:tc>
        <w:tc>
          <w:tcPr>
            <w:tcW w:w="1244" w:type="dxa"/>
          </w:tcPr>
          <w:p w14:paraId="62A134F2" w14:textId="37CF84A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06</w:t>
            </w:r>
            <w:r>
              <w:rPr>
                <w:rFonts w:hint="cs"/>
                <w:szCs w:val="24"/>
                <w:rtl/>
                <w:lang w:bidi="fa-IR"/>
              </w:rPr>
              <w:t>/10/1404</w:t>
            </w:r>
          </w:p>
        </w:tc>
        <w:tc>
          <w:tcPr>
            <w:tcW w:w="1230" w:type="dxa"/>
          </w:tcPr>
          <w:p w14:paraId="5D790C3E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07D788AF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2A35319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50A2FD22" w14:textId="77777777" w:rsidTr="005914D5">
        <w:tc>
          <w:tcPr>
            <w:tcW w:w="646" w:type="dxa"/>
          </w:tcPr>
          <w:p w14:paraId="70692BEC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2717" w:type="dxa"/>
          </w:tcPr>
          <w:p w14:paraId="0DC6E7A9" w14:textId="7FA047C8" w:rsidR="00594B8B" w:rsidRPr="00044F60" w:rsidRDefault="00CA145A" w:rsidP="005914D5">
            <w:pPr>
              <w:spacing w:before="0" w:after="0" w:line="240" w:lineRule="auto"/>
              <w:ind w:firstLine="0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مدل های میانگین متحرک، توابع خودهمبستگی و خودهمبستگی جزئی، روش </w:t>
            </w:r>
            <w:r>
              <w:rPr>
                <w:szCs w:val="24"/>
                <w:lang w:bidi="fa-IR"/>
              </w:rPr>
              <w:t>Box Jenkins</w:t>
            </w:r>
          </w:p>
        </w:tc>
        <w:tc>
          <w:tcPr>
            <w:tcW w:w="1244" w:type="dxa"/>
          </w:tcPr>
          <w:p w14:paraId="22B1F9AA" w14:textId="51DD7266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13</w:t>
            </w:r>
            <w:r>
              <w:rPr>
                <w:rFonts w:hint="cs"/>
                <w:szCs w:val="24"/>
                <w:rtl/>
                <w:lang w:bidi="fa-IR"/>
              </w:rPr>
              <w:t>/10/1404</w:t>
            </w:r>
          </w:p>
        </w:tc>
        <w:tc>
          <w:tcPr>
            <w:tcW w:w="1230" w:type="dxa"/>
          </w:tcPr>
          <w:p w14:paraId="20C3BC3C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10191C99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2E6AC20B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422EB7D9" w14:textId="77777777" w:rsidTr="005914D5">
        <w:tc>
          <w:tcPr>
            <w:tcW w:w="646" w:type="dxa"/>
          </w:tcPr>
          <w:p w14:paraId="17D5D2BA" w14:textId="77777777" w:rsidR="00594B8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17</w:t>
            </w:r>
          </w:p>
        </w:tc>
        <w:tc>
          <w:tcPr>
            <w:tcW w:w="2717" w:type="dxa"/>
          </w:tcPr>
          <w:p w14:paraId="0101E717" w14:textId="4114B0BE" w:rsidR="00594B8B" w:rsidRPr="00044F60" w:rsidRDefault="00CA145A" w:rsidP="005914D5">
            <w:pPr>
              <w:spacing w:before="0" w:after="0" w:line="240" w:lineRule="auto"/>
              <w:ind w:firstLine="0"/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فرایندهای </w:t>
            </w:r>
            <w:r>
              <w:rPr>
                <w:szCs w:val="24"/>
                <w:lang w:bidi="fa-IR"/>
              </w:rPr>
              <w:t>ARMA</w:t>
            </w:r>
            <w:r>
              <w:rPr>
                <w:rFonts w:hint="cs"/>
                <w:szCs w:val="24"/>
                <w:rtl/>
                <w:lang w:bidi="fa-IR"/>
              </w:rPr>
              <w:t xml:space="preserve"> و </w:t>
            </w:r>
            <w:r>
              <w:rPr>
                <w:szCs w:val="24"/>
                <w:lang w:bidi="fa-IR"/>
              </w:rPr>
              <w:t>ARIMA</w:t>
            </w:r>
            <w:r>
              <w:rPr>
                <w:rFonts w:hint="cs"/>
                <w:szCs w:val="24"/>
                <w:rtl/>
                <w:lang w:bidi="fa-IR"/>
              </w:rPr>
              <w:t>، تحلیل سری های زمانی به کمک نرم افزارهای آماری</w:t>
            </w:r>
          </w:p>
        </w:tc>
        <w:tc>
          <w:tcPr>
            <w:tcW w:w="1244" w:type="dxa"/>
          </w:tcPr>
          <w:p w14:paraId="410B15B4" w14:textId="6386FAA1" w:rsidR="00594B8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20</w:t>
            </w:r>
            <w:r>
              <w:rPr>
                <w:rFonts w:hint="cs"/>
                <w:szCs w:val="24"/>
                <w:rtl/>
                <w:lang w:bidi="fa-IR"/>
              </w:rPr>
              <w:t>/1</w:t>
            </w:r>
            <w:r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>/1404</w:t>
            </w:r>
          </w:p>
        </w:tc>
        <w:tc>
          <w:tcPr>
            <w:tcW w:w="1230" w:type="dxa"/>
          </w:tcPr>
          <w:p w14:paraId="614C64A5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D57496">
              <w:rPr>
                <w:rFonts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704" w:type="dxa"/>
          </w:tcPr>
          <w:p w14:paraId="4ABDF378" w14:textId="77777777" w:rsidR="00594B8B" w:rsidRDefault="00594B8B" w:rsidP="005914D5">
            <w:pPr>
              <w:spacing w:before="0" w:after="0" w:line="240" w:lineRule="auto"/>
              <w:ind w:firstLine="0"/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</w:p>
        </w:tc>
        <w:tc>
          <w:tcPr>
            <w:tcW w:w="1476" w:type="dxa"/>
          </w:tcPr>
          <w:p w14:paraId="74322127" w14:textId="77777777" w:rsidR="00594B8B" w:rsidRDefault="00594B8B" w:rsidP="005914D5">
            <w:pPr>
              <w:spacing w:before="0" w:after="0" w:line="240" w:lineRule="auto"/>
              <w:ind w:firstLine="46"/>
            </w:pPr>
            <w:r w:rsidRPr="004836B5">
              <w:rPr>
                <w:rFonts w:hint="cs"/>
                <w:szCs w:val="24"/>
                <w:rtl/>
                <w:lang w:bidi="fa-IR"/>
              </w:rPr>
              <w:t xml:space="preserve">دکتر الهام مراغی  </w:t>
            </w:r>
          </w:p>
        </w:tc>
      </w:tr>
      <w:tr w:rsidR="00594B8B" w:rsidRPr="00044F60" w14:paraId="138A9314" w14:textId="77777777" w:rsidTr="005914D5">
        <w:tc>
          <w:tcPr>
            <w:tcW w:w="9017" w:type="dxa"/>
            <w:gridSpan w:val="6"/>
          </w:tcPr>
          <w:p w14:paraId="154FE237" w14:textId="77777777" w:rsidR="00594B8B" w:rsidRPr="00AC0239" w:rsidRDefault="00594B8B" w:rsidP="005914D5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وظائف دانشجو:</w:t>
            </w:r>
          </w:p>
          <w:p w14:paraId="34A61E6A" w14:textId="77777777" w:rsidR="00594B8B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  <w:r>
              <w:rPr>
                <w:rFonts w:hint="cs"/>
                <w:szCs w:val="24"/>
                <w:rtl/>
                <w:lang w:bidi="fa-IR"/>
              </w:rPr>
              <w:t xml:space="preserve"> در هر جلسه.</w:t>
            </w:r>
          </w:p>
          <w:p w14:paraId="63E99874" w14:textId="3C2BDDEA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حل تمرین</w:t>
            </w:r>
            <w:r w:rsidR="00CA145A">
              <w:rPr>
                <w:rFonts w:hint="cs"/>
                <w:szCs w:val="24"/>
                <w:rtl/>
                <w:lang w:bidi="fa-IR"/>
              </w:rPr>
              <w:t xml:space="preserve"> و پروژه</w:t>
            </w:r>
          </w:p>
        </w:tc>
      </w:tr>
      <w:tr w:rsidR="00594B8B" w:rsidRPr="00044F60" w14:paraId="17149BA7" w14:textId="77777777" w:rsidTr="005914D5">
        <w:tc>
          <w:tcPr>
            <w:tcW w:w="9017" w:type="dxa"/>
            <w:gridSpan w:val="6"/>
          </w:tcPr>
          <w:p w14:paraId="4639202F" w14:textId="77777777" w:rsidR="00594B8B" w:rsidRPr="00AC0239" w:rsidRDefault="00594B8B" w:rsidP="005914D5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نحوة ارزشیابی واحد درسی:</w:t>
            </w:r>
          </w:p>
          <w:p w14:paraId="18949493" w14:textId="77777777" w:rsidR="00594B8B" w:rsidRPr="00044F60" w:rsidRDefault="00594B8B" w:rsidP="005914D5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میان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ترم و پایان 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ترم</w:t>
            </w:r>
          </w:p>
        </w:tc>
      </w:tr>
      <w:tr w:rsidR="00594B8B" w:rsidRPr="00044F60" w14:paraId="5E9ECBDB" w14:textId="77777777" w:rsidTr="005914D5">
        <w:tc>
          <w:tcPr>
            <w:tcW w:w="9017" w:type="dxa"/>
            <w:gridSpan w:val="6"/>
          </w:tcPr>
          <w:p w14:paraId="4768EE0A" w14:textId="77777777" w:rsidR="00594B8B" w:rsidRDefault="00594B8B" w:rsidP="00594B8B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منابع اصلی و مصوب وزارتخانه:</w:t>
            </w:r>
            <w:r w:rsidRPr="00044F60">
              <w:rPr>
                <w:szCs w:val="24"/>
                <w:rtl/>
                <w:lang w:bidi="fa-IR"/>
              </w:rPr>
              <w:t xml:space="preserve"> </w:t>
            </w:r>
          </w:p>
          <w:p w14:paraId="0F161E8D" w14:textId="4FFA9CCE" w:rsidR="00CA145A" w:rsidRPr="00044F60" w:rsidRDefault="00CA145A" w:rsidP="00594B8B">
            <w:pPr>
              <w:spacing w:before="0" w:after="0" w:line="240" w:lineRule="auto"/>
              <w:ind w:firstLine="0"/>
              <w:rPr>
                <w:rFonts w:hint="cs"/>
                <w:szCs w:val="24"/>
                <w:rtl/>
                <w:lang w:bidi="fa-IR"/>
              </w:rPr>
            </w:pPr>
            <w:r>
              <w:object w:dxaOrig="8865" w:dyaOrig="2775" w14:anchorId="51CD6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43.25pt;height:138.75pt" o:ole="">
                  <v:imagedata r:id="rId5" o:title=""/>
                </v:shape>
                <o:OLEObject Type="Embed" ProgID="PBrush" ShapeID="_x0000_i1029" DrawAspect="Content" ObjectID="_1820680797" r:id="rId6"/>
              </w:object>
            </w:r>
          </w:p>
        </w:tc>
      </w:tr>
    </w:tbl>
    <w:p w14:paraId="0CFF7916" w14:textId="77777777" w:rsidR="00594B8B" w:rsidRDefault="00594B8B" w:rsidP="00594B8B">
      <w:pPr>
        <w:ind w:firstLine="0"/>
        <w:rPr>
          <w:rtl/>
          <w:lang w:bidi="fa-IR"/>
        </w:rPr>
      </w:pPr>
    </w:p>
    <w:p w14:paraId="09AF25CE" w14:textId="77777777" w:rsidR="00B314A4" w:rsidRDefault="00B314A4" w:rsidP="00594B8B">
      <w:pPr>
        <w:rPr>
          <w:rFonts w:hint="cs"/>
          <w:rtl/>
          <w:lang w:bidi="fa-IR"/>
        </w:rPr>
      </w:pPr>
    </w:p>
    <w:sectPr w:rsidR="00B314A4" w:rsidSect="00990679">
      <w:headerReference w:type="firs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0361" w14:textId="77777777" w:rsidR="006D0DDB" w:rsidRPr="006D0DDB" w:rsidRDefault="00CA145A" w:rsidP="00FC098E">
    <w:pPr>
      <w:pStyle w:val="Header"/>
      <w:ind w:firstLine="0"/>
      <w:jc w:val="center"/>
      <w:rPr>
        <w:b/>
        <w:bCs/>
        <w:szCs w:val="24"/>
        <w:rtl/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معاونت توسعة آموزش دانشگاه علوم پزشکی اهواز</w:t>
    </w:r>
  </w:p>
  <w:p w14:paraId="69EF7787" w14:textId="77777777" w:rsidR="006D0DDB" w:rsidRDefault="00CA145A" w:rsidP="00FC098E">
    <w:pPr>
      <w:pStyle w:val="Header"/>
      <w:ind w:firstLine="0"/>
      <w:jc w:val="center"/>
      <w:rPr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مرکز مطالعات و توسعة آموزش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8B"/>
    <w:rsid w:val="00594B8B"/>
    <w:rsid w:val="00AD63F9"/>
    <w:rsid w:val="00B314A4"/>
    <w:rsid w:val="00C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B921"/>
  <w15:chartTrackingRefBased/>
  <w15:docId w15:val="{9C1EC67A-6679-4B88-8AF5-499C6B91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sle,Normalمتن"/>
    <w:qFormat/>
    <w:rsid w:val="00594B8B"/>
    <w:pPr>
      <w:bidi/>
      <w:spacing w:before="240" w:after="240" w:line="360" w:lineRule="auto"/>
      <w:ind w:firstLine="576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B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8B"/>
    <w:rPr>
      <w:rFonts w:ascii="Times New Roman" w:hAnsi="Times New Roman" w:cs="B 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594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e.maragh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SHOP</dc:creator>
  <cp:keywords/>
  <dc:description/>
  <cp:lastModifiedBy>PC SHOP</cp:lastModifiedBy>
  <cp:revision>2</cp:revision>
  <dcterms:created xsi:type="dcterms:W3CDTF">2025-09-29T16:01:00Z</dcterms:created>
  <dcterms:modified xsi:type="dcterms:W3CDTF">2025-09-29T16:23:00Z</dcterms:modified>
</cp:coreProperties>
</file>